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C64C4A" w:rsidRPr="00C64C4A" w:rsidTr="00C64C4A">
        <w:trPr>
          <w:tblCellSpacing w:w="7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C64C4A" w:rsidRPr="00C64C4A" w:rsidRDefault="00C64C4A" w:rsidP="00C64C4A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color w:val="00B3C2"/>
                <w:sz w:val="20"/>
                <w:szCs w:val="20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b/>
                <w:bCs/>
                <w:color w:val="00B3C2"/>
                <w:sz w:val="20"/>
                <w:szCs w:val="20"/>
                <w:lang w:eastAsia="ru-RU"/>
              </w:rPr>
              <w:t xml:space="preserve">Цели и задачи </w:t>
            </w:r>
            <w:proofErr w:type="spellStart"/>
            <w:r w:rsidRPr="00C64C4A">
              <w:rPr>
                <w:rFonts w:ascii="Verdana" w:eastAsia="Times New Roman" w:hAnsi="Verdana" w:cs="Tahoma"/>
                <w:b/>
                <w:bCs/>
                <w:color w:val="00B3C2"/>
                <w:sz w:val="20"/>
                <w:szCs w:val="20"/>
                <w:lang w:eastAsia="ru-RU"/>
              </w:rPr>
              <w:t>профор</w:t>
            </w:r>
            <w:bookmarkStart w:id="0" w:name="_GoBack"/>
            <w:bookmarkEnd w:id="0"/>
            <w:r w:rsidRPr="00C64C4A">
              <w:rPr>
                <w:rFonts w:ascii="Verdana" w:eastAsia="Times New Roman" w:hAnsi="Verdana" w:cs="Tahoma"/>
                <w:b/>
                <w:bCs/>
                <w:color w:val="00B3C2"/>
                <w:sz w:val="20"/>
                <w:szCs w:val="20"/>
                <w:lang w:eastAsia="ru-RU"/>
              </w:rPr>
              <w:t>иентационной</w:t>
            </w:r>
            <w:proofErr w:type="spellEnd"/>
            <w:r w:rsidRPr="00C64C4A">
              <w:rPr>
                <w:rFonts w:ascii="Verdana" w:eastAsia="Times New Roman" w:hAnsi="Verdana" w:cs="Tahoma"/>
                <w:b/>
                <w:bCs/>
                <w:color w:val="00B3C2"/>
                <w:sz w:val="20"/>
                <w:szCs w:val="20"/>
                <w:lang w:eastAsia="ru-RU"/>
              </w:rPr>
              <w:t xml:space="preserve"> работы.</w:t>
            </w:r>
          </w:p>
        </w:tc>
      </w:tr>
      <w:tr w:rsidR="00C64C4A" w:rsidRPr="00C64C4A" w:rsidTr="00C64C4A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В связи с этим огромное внимание необходимо уделять проведению целенаправленной </w:t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профориентационной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 работы среди молодежи и школьников,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Профориентация -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Цели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оказания </w:t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профориентационной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 поддержки учащимся в процессе выбора профиля обучения и сферы будущей профессиональной деятельности</w:t>
            </w:r>
            <w:proofErr w:type="gram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.</w:t>
            </w:r>
            <w:proofErr w:type="gram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br/>
            </w:r>
            <w:proofErr w:type="gram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в</w:t>
            </w:r>
            <w:proofErr w:type="gram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Задачи: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получение непротиворечивых данных о предпочтениях, склонностях и возможностях учащихся для разделения их по профилям обучения;</w:t>
            </w: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br/>
              <w:t>обеспечение широкого диапазона вариативности профильного обучения за счет комплексных и нетрадиционных форм и методов, применяемых на уроках элективных курсов и в воспитательной работе;</w:t>
            </w: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br/>
              <w:t>дополнительная поддержка некоторых групп школьников, у которых легко спрогнозировать сложности трудоустройства – учащихся коррекционных классов и школ и др.;</w:t>
            </w: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br/>
              <w:t>выработка гибкой системы кооперации старшей ступени школы с учреждениями дополнительного и профессионального образования, а также с предприятиями города, региона.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Профессиональная ориентация - это многоаспектная система, включающая в себя просвещение, воспитание, изучение психофизиологических особенностей, проведение психодиагностики, организация элективных курсов, а также, что особенно важно, занятий по психологии. Это неслучайно, т. к. только на них происходит прямое воздействие на психику школьника через специально организованную деятельность общения. Т. о. можно выделить следующие аспекты: социальный, экономический, психолого-педагогический, медико-физиологический.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Социальный аспект заключается в формировании ценностных ориентации молодежи в профессиональном самоопределении, где делается акцент на изучении требований к квалификации работника той или иной сферы.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Экономический аспект - это процесс управления выбором профессии молодежи в соответствии с потребностями общества и возможностями личности (изучение рынка труда).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Психологический аспект состоит в изучении структуры личности, формировании профессиональной направленности (способность к осознанному выбору).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Педагогический аспект связан с формированием общественно значимых мотивов выбора профессии и профессиональных интересов.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Медико-физиологический аспект выдвигает такие основные задачи как разработка критериев профессионального отбора в соответствии с состоянием здоровья, а также требований, которые предъявляет профессия к личности кандидата.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С учетом психологических и возрастных особенностей школьников можно выделить </w:t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следующиеэтапы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, содержание </w:t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профориентационной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 работы в школе: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proofErr w:type="gram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1-4 классы: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</w:t>
            </w: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lastRenderedPageBreak/>
              <w:t>исследовательскую.</w:t>
            </w:r>
            <w:proofErr w:type="gramEnd"/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5-7 классы: 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"Я”);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8-9 классы: 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10-11 классы: 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Содержание профориентации в условиях непрерывного образования.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Решение задач профориентации осуществляется в различных видах деятельности уч-с</w:t>
            </w:r>
            <w:proofErr w:type="gram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я(</w:t>
            </w:r>
            <w:proofErr w:type="gram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познавательной, общественно полезной, коммуникативной, игровой, производительном труде).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С этой целью ежегодно составляются школьные и городские планы работы по профориентации. Это направление прослеживается в плане каждого классного руководителя – раздел профориентация. Ответственными за </w:t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профориентационную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 работу в школах являются заместители директоров по воспитательной работе. Помощь классным руководителям в организации этого блока работы также оказывают социальные педагоги, психологи, преподаватели-организаторы ОБЖ, учителя "Технологии”. Тесные контакты школ с МУК, предприятиями, учебными заведениями </w:t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профтехобразования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, средними и высшими учебными заведениями, внешкольными учреждениями, территориальными центрами профориентации.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Одной из составляющих сторон системы профориентации является диагностика профессиональной направленности учащихся 7-9 классов, которую проводят психологи. На основании этих данных дальнейшую работу с родителями и учащимися проводят классные руководители.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Структура деятельности </w:t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педколлектива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 по проведению </w:t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профориентационной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 работы в школе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Координатор деятельности: заместитель директора по  воспитательной работе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заместитель директора по учебно-воспитательной работе, в функции которого входят:</w:t>
            </w:r>
          </w:p>
          <w:p w:rsidR="00C64C4A" w:rsidRPr="00C64C4A" w:rsidRDefault="00C64C4A" w:rsidP="00C64C4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</w:pPr>
            <w:proofErr w:type="gram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 деятельности;</w:t>
            </w: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br/>
              <w:t>поддержание связей общеобразовательного учреждения с социальными партнерами, влияющими на самоопределение учащихся основной и старшей школы;</w:t>
            </w: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br/>
              <w:t>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учреждения;</w:t>
            </w:r>
            <w:proofErr w:type="gram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br/>
              <w:t xml:space="preserve">осуществление анализа и коррекции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учащихся: профпросвещение, </w:t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профконсул</w:t>
            </w:r>
            <w:proofErr w:type="gram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ь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-</w:t>
            </w:r>
            <w:proofErr w:type="gram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br/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тирование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профдиагностика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 определение индивидуальной образовательной траектории;</w:t>
            </w: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br/>
              <w:t>проведение педагогических советов, производственных совещаний по проблеме профильного и профессионального самоопределения старшеклассников;</w:t>
            </w: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br/>
              <w:t>создание ученических производственных бригад, организация летней трудовой практики;</w:t>
            </w: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br/>
            </w:r>
            <w:proofErr w:type="gram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организация участия одаренных детей в предметных олимпиадах разного уровня;</w:t>
            </w: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br/>
              <w:t>организация системы повышения квалификации классных руководителей (</w:t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тьюторов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, кураторов), учителей-предметников, школьного психолога по проблеме самоопределения учащихся;</w:t>
            </w: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br/>
              <w:t>осуществление контролирующих функций работы классных руководителей (</w:t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тьюторов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, кураторов), учителей-предметников, школьного психолога по проблеме профильного и профессионального самоопределения учащихся;</w:t>
            </w:r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br/>
              <w:t xml:space="preserve">организация занятий учащихся в сети </w:t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предпрофильной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 подготовки и профильного обучения;</w:t>
            </w:r>
            <w:proofErr w:type="gram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br/>
              <w:t xml:space="preserve">курирование преподавания </w:t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профориентационных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 курсов в ходе </w:t>
            </w:r>
            <w:proofErr w:type="spellStart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предпрофильной</w:t>
            </w:r>
            <w:proofErr w:type="spellEnd"/>
            <w:r w:rsidRPr="00C64C4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 xml:space="preserve"> подготовки ("Твоя профессиональная карьера”) и профильного обучения ("Технология профессионального успеха”).</w:t>
            </w:r>
          </w:p>
        </w:tc>
      </w:tr>
    </w:tbl>
    <w:p w:rsidR="0083140D" w:rsidRDefault="0083140D"/>
    <w:sectPr w:rsidR="0083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29"/>
    <w:rsid w:val="00016229"/>
    <w:rsid w:val="0037661F"/>
    <w:rsid w:val="0083140D"/>
    <w:rsid w:val="00C6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Вячеславовна</dc:creator>
  <cp:keywords/>
  <dc:description/>
  <cp:lastModifiedBy>Кочеткова Светлана Вячеславовна</cp:lastModifiedBy>
  <cp:revision>5</cp:revision>
  <dcterms:created xsi:type="dcterms:W3CDTF">2014-10-15T05:24:00Z</dcterms:created>
  <dcterms:modified xsi:type="dcterms:W3CDTF">2014-10-15T05:25:00Z</dcterms:modified>
</cp:coreProperties>
</file>